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8C" w:rsidRPr="003769DA" w:rsidRDefault="00A7548C" w:rsidP="003769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:rsidR="00A7548C" w:rsidRPr="003769DA" w:rsidRDefault="00A7548C" w:rsidP="003769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ФЕДЕРАЛЬНЫЙ ЗАКОН</w:t>
      </w:r>
    </w:p>
    <w:p w:rsidR="00A7548C" w:rsidRPr="003769DA" w:rsidRDefault="00A7548C" w:rsidP="003769D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17.07.1999 г. №181-ФЗ</w:t>
      </w:r>
    </w:p>
    <w:p w:rsidR="003769DA" w:rsidRDefault="003769DA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ОСНОВАХ ОХРАНЫ ТРУДА В РОССИЙСКОЙ ФЕДЕРАЦИИ</w:t>
      </w:r>
    </w:p>
    <w:p w:rsidR="003769DA" w:rsidRDefault="003769DA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548C" w:rsidRPr="003769DA" w:rsidRDefault="00A7548C" w:rsidP="003769D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 Думой 23 июня 1999 года</w:t>
      </w:r>
    </w:p>
    <w:p w:rsidR="00A7548C" w:rsidRPr="003769DA" w:rsidRDefault="00A7548C" w:rsidP="003769D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Советом Федерации 2 июля 1999 года</w:t>
      </w:r>
    </w:p>
    <w:p w:rsidR="00A7548C" w:rsidRPr="003769DA" w:rsidRDefault="00A7548C" w:rsidP="003769D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ред. Федеральных законов от 20.05.2002 № 53-ФЗ, от 10.01.2003 №</w:t>
      </w:r>
      <w:r w:rsidR="003769DA">
        <w:rPr>
          <w:rFonts w:ascii="Times New Roman" w:hAnsi="Times New Roman" w:cs="Times New Roman"/>
          <w:sz w:val="24"/>
          <w:szCs w:val="24"/>
        </w:rPr>
        <w:t xml:space="preserve"> </w:t>
      </w:r>
      <w:r w:rsidRPr="003769DA">
        <w:rPr>
          <w:rFonts w:ascii="Times New Roman" w:hAnsi="Times New Roman" w:cs="Times New Roman"/>
          <w:color w:val="000000"/>
          <w:sz w:val="24"/>
          <w:szCs w:val="24"/>
        </w:rPr>
        <w:t>15-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ФЗ)</w:t>
      </w:r>
    </w:p>
    <w:p w:rsidR="003769DA" w:rsidRDefault="003769DA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Федеральный закон устанавливает правовые основы регулирования отношений в области охраны труда между работодате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и работниками и направлен на создание условий труда, соответ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ствующих требованиям сохранения жизни и здоровья работников в процессе трудовой деятельности.</w:t>
      </w:r>
    </w:p>
    <w:p w:rsidR="003769DA" w:rsidRDefault="003769DA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ОБЩИЕ ПОЛОЖЕНИЯ</w:t>
      </w:r>
    </w:p>
    <w:p w:rsidR="003769DA" w:rsidRDefault="003769DA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1. Основные понятия, используемые в настоящем Феде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ральном законе</w:t>
      </w:r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целей настоящего Федерального закона используются сле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дующие основные понятия:</w:t>
      </w:r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труда - система сохранения жизни и здоровья работников в процессе трудовой деятельности, включающая в себя правовые, соци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 - экономические, организационно - технические, санитарно - ги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гиенические, лечебно - профилактические, реабилитационные и иные мероприятия;</w:t>
      </w:r>
      <w:proofErr w:type="gramEnd"/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работника;</w:t>
      </w:r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вредный производственный фактор - производственный фактор, воздействие которого на работника может привести к его заболеванию;</w:t>
      </w:r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опасный производственный фактор - производственный фактор, воздействие которого на работника может привести к его травме;</w:t>
      </w:r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безопасные условия труда -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нормативы;</w:t>
      </w:r>
      <w:proofErr w:type="gramEnd"/>
    </w:p>
    <w:p w:rsidR="00A7548C" w:rsidRPr="003769DA" w:rsidRDefault="00A7548C" w:rsidP="00A754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работодателя;</w:t>
      </w:r>
      <w:proofErr w:type="gramEnd"/>
    </w:p>
    <w:p w:rsidR="008B51EC" w:rsidRPr="003769DA" w:rsidRDefault="00A7548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индивидуальной и коллективной защиты работников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ехнические средства, используемые для предотвращения или умень</w:t>
      </w:r>
      <w:r w:rsidR="008B51EC"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воздействия на работников вредных или опасных производст</w:t>
      </w:r>
      <w:r w:rsidR="008B51EC"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факторов, а также для защиты от загрязнения;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соответствия работ по охране труда (сертификат безо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пасности) - документ, удостоверяющий соответствие проводимых в ор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 работ по охране труда установленным государственным нормативным требованиям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деятельность - совокупность действий людей с применением орудий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луг.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2. Законодательство Российской Федерации об охране труда и сфера его применения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 Российской Федерации об охране труда осно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вывается на Конституции Российской Федерации и состоит из настоя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Федерального закона, других федеральных законов и иных нор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мативных правовых актов Российской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Федерации, а также законов и иных нормативных правовых актов субъектов Российской Федерации.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настоящего Федерального закона распространяется на: работодателей;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 состоящих с работодателями в трудовых отношениях;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кооперативов, участвующих в совместной производствен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иной хозяйственной деятельности, основанной на их личном тру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довом участии;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 образовательных учреждений высшего профессионального и среднего профессионального образования, учащихся образовательных учреждений начального профессионального, среднего профессионального образования и образовательных учреждений среднего (полного) общего, основного общего образования, проходящих производственную практику;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военнослужащих, направляемых на работу в организации;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отбывающих наказание по приговору суда, в период их работы в организациях.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На граждан Российской Федерации, работающих по найму в дру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государствах, распространяется законодательство об охране труда государства работодателя, а на иностранных граждан и лиц без граж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данства, работающих в организациях, находящихся под юрисдикцией Российской Федерации, распространяется законодательство об охране труда Российской Федерации, если иное не предусмотрено междуна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родным договором Российской Федерации.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международным договором Российской Федерации установ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 иные правила, чем те, которые предусмотрены настоящим Феде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ральным законом, применяются правила международного договора.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3. Государственные нормативные требования охраны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Государственными нормативными требованиями охраны труда (далее - требования охраны труда),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</w:t>
      </w:r>
      <w:r w:rsidR="000E4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об охране труда, устанавливаются правила, процедуры и критерии, направленные на сохранение жизни и здоровья работников в процессе трудовой деятельности.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охраны труда обязательны для исполнения юриди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ческими и физическими лицами, указанными в пункте 2 статьи 2 на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стоящего Федерального закона, при осуществлении ими любых видов деятельности, в том числе при проектировании, строительстве (рекон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струкции) и эксплуатации объектов, конструировании машин, механиз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мов и другого оборудования, разработке технологических процессов, организации производства и труда.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разработки и утверждения подзаконных нормативных правовых актов об охране труда, а также сроки их пересмотра устанав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ливаются Правительством Российской Федерации.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4. Основные направления государственной политики в об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ласти охраны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государственной политики в области охраны труда являются: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приоритета сохранения жизни и здоровья работников;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об охране труда, а также федеральных целевых, отраслевых целевых и территориальных целевых программ улучшения условий и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управление охраной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надзор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общественному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прав и за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конных интересов работников в области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расследование несчастных случаев на производстве и профессио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заболеваний;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законных интересов работников, пострадавших от несчаст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случаев на производстве и профессиональных заболеваний, а так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членов их семей на основе обязательного социального страхования работников от несчастных случаев на производстве и профессиональ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заболеваний;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компенсаций за тяжелую работу и работу с вредными или опасными условиями труда, неустранимыми при современном тех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ническом уровне производства и организации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деятельности в области охраны труда, деятельности в области охраны окружающей природной среды и других видов эконо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мической и социальной деятельности;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передового отечественного и зарубежного опыта работы по улучшению условий и охраны труда;</w:t>
      </w:r>
      <w:r w:rsidRPr="003769DA">
        <w:rPr>
          <w:rFonts w:ascii="Times New Roman" w:hAnsi="Times New Roman" w:cs="Times New Roman"/>
          <w:sz w:val="24"/>
          <w:szCs w:val="24"/>
        </w:rPr>
        <w:t xml:space="preserve">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государства в финансировании мероприятий по охране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повышение квалификации специалистов по охране труда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государственной статистической отчетности об усло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виях труда, о производственном травматизме, профессиональной за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болеваемости и об их материальных последствиях; обеспечение функционирования единой информационной системы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международное сотрудничество в области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эффективной налоговой политики, стимулирующей создание безопасных условий труда, разработку и внедрение безопас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техники и технологий, производство средств индивидуальной и коллективной защиты работников;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порядка обеспечения работников средствами инди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видуальной и коллективной защиты, а также санитарно - бытовыми по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мещениями и устройствами, лечебно - профилактическими средствами за счет средств работодателей.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основных направлений государственной политики в об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охраны труда обеспечивается 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ления, работодателей, объединений работодателей, а также профессио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союзов, их объединений и иных уполномоченных работниками представительных органов по вопросам охраны труда.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5. Полномочия органов государственной власти Россий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ской Федерации в области охраны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полномочиям органов государственной власти Российской Феде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 в области охраны труда относятся: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основных направлений и проведение единой государ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политики в области охраны труда на территории Российской Федерации;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принятие федеральных законов и иных нормативных правовых актов Российской Федерации об охране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 государственного управления охраной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федеральных целевых и отраслевых це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левых программ улучшения условий и охраны труда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выполнением;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расходов на охрану труда за счет средств федераль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бюджета;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структуры, задач, функций и полномочий органов го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сударственного надзора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охра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единого порядка расследования несчастных случаев на производстве и профессиональных заболеваний;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системы и порядка осуществления государственной экспертизы условий труда (в ред. Федерального закона от 20.05.2002 № 53-ФЗ);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сертификации работ по охране труда в организациях;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организация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специалистов по охране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установле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единых требований к проверке знаний лиц, ответственных за обес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печение безопасности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взаимодействия органов государственной власти Рос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Федерации, органов государственной власти субъектов Россий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 и органов местного самоуправления, работодателей, объединений работодателей, а также профессиональных союзов, их объеди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 и иных уполномоченных работниками представительных органов в реализации государственной политики в области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научно - исследовательской работы и распростране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передового отечественного и мирового опыта работы по улучше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условий и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государственной статистической отчетности об усло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виях труда, о производственном травматизме, профессиональной за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болеваемости и об их материальных последствиях;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международное сотрудничество в области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полномочия органов государственной власти Российской федерации в области охраны труда.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6. Полномочия органов государственной власти субъектов Российской Федерации в области охраны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полномочиям органов государственной власти субъектов Россий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 в области охраны труда относятся: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государственной политики в области охраны труда на территории субъекта Российской Федерации;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законов и иных нормативных правовых актов субъектов Российской Федерации об охране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управление охраной труда на территории субъек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Российской Федерации;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разработке и реализации федеральных целевых про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 улучшения условий и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утверждение территориальных целевых программ улучшения условий и охраны труда,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выполнением;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расходов на охрану труда за счет средств бюджетов субъектов Российской Федерации;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осуществление мер экономической заинтересованно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работодателей в обеспечении безопасных условий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специалистов по охране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проверки знаний требований охраны труда лицами, ответственными за обеспе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 безопасности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осуществление государственной экспертизы условий труда, сертификации работ по охране труда в организациях (в ред. Фе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дерального закона от 20.05.2002 № 53-ФЗ);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случае необходимости органам местного самоуправле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отдельных полномочий на государственное управление" охраной труда на территориях муниципальных образований;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полномочия, не отнесенные к полномочиям органов госу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дарственной власти Российской Федерации в области охраны труда.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7. Полномочия органов местного самоуправления в облас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 охраны труда</w:t>
      </w:r>
    </w:p>
    <w:p w:rsidR="002C5A1F" w:rsidRPr="003769DA" w:rsidRDefault="008B51EC" w:rsidP="008B51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местного самоуправления обеспечивают реализацию ос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новных направлений государственной политики в области охраны труда в пределах своих полномочий, а также полномочий, переданных им органами государственной власти субъектов Российской Федерации в установленном порядке.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0E49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Глава 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ОБЕСПЕЧЕНИЕ ОХРАНЫ ТРУДА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11. Государственное управление охраной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 управление  охраной труда  осуществляется Правительством Российской Федерации непосредственно или по его поручению федеральным органом исполнительной власти, ведающим вопросами охраны труда, и другими федеральными органами исполни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власти.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полномочий федеральных органов исполнитель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власти в области охраны труда осуществляется Правительством Российской Федерации.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органы исполнительной власти, которым в соот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 законодательством Российской Федерации предоставлено право осуществлять отдельные функции нормативного правового регу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лирования, специальные разрешительные, надзорные и контрольные функции в области охраны труда, обязаны согласовывать принимае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ими требования охраны труда, а также координировать свою дея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тельность с федеральным органом исполнительной власти, ведающим вопросами </w:t>
      </w:r>
      <w:proofErr w:type="spell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proofErr w:type="spell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управление охраной труда  на территориях субъектов Российской Федерации осуществляется федеральными ор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ганами  исполнительной  власти  и  органами  исполнительной  власти субъектов Российской Федерации в области охраны труда в пределах их полномочий.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12. Служба охраны труда в организации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соблюдения требований охраны труда, осуществления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выполнением в каждой организации, осуществляющей   производственную  деятельность,   с  численностью более 100 работников создается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с численностью 100 и менее работников решение о создании службы охраны труда или введении должности специалиста по охране труда принимается работодателем с учетом специфики дея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данной организации.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в организации службы охраны труда (специалиста по охране труда) работодатель заключает договор со специалистами или с организациями, оказывающими услуги в области охраны труда.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службы охраны труда в организации и численность работников службы охраны труда определяются работодателем с уче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рекомендаций федерального органа исполнительной власти, ве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дающего вопросами охраны труда.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13. Комитеты (комиссии) по охране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организациях с численностью более 10 работников работода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телями создаются комитеты (комиссии) по охране труда. В их состав на паритетной основе входят представители работодателей, профессиональных союзов или иного уполномоченного работниками представи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органа.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(комиссия) по охране труда организует разработку раз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дела коллективного договора (соглашения) об охране труда, совмест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14. Обязанности работодателя по обеспечению безопасных условий и охраны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по обеспечению безопасных условий и охраны тру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в организации возлагаются на работодателя.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обязан обеспечить: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средств индивидуальной и коллективной защиты ра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ботников;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требованиям охраны труда условия труда на ка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ждом рабочем месте;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труда и отдыха работников в соответствии с законодатель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Российской Федерации и законодательством субъектов Россий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за счет собственных средств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нормами работникам, занятым на работах с вредными или опас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безопасным методам и приемам выполнения работ, ин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структаж по охране труда, стажировку на рабочих местах работников и проверку их знаний требований охраны труда, недопущение к работе лиц, не прошедших в установленном порядке указанные обучение, ин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структаж, стажировку и проверку знаний требований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аттестации рабочих мест по условиям труда с после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дующей сертификацией работ по охране труда в организации;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за счет собственных средств обязательных предвари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(при поступлении на работу) и периодических (в течение тру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довой деятельности) медицинских осмотров (обследований) работни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внеочередных медицинских осмотров (обследований) работников по их просьбам в соответствии с медицинскими рекомендациями с со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хранением за ними места работы (должности) и среднего заработка на время прохождения указанных медицинских осмотров; недопущение работников к выполнению ими трудовых обязанно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без прохождения обязательных медицинских осмотров, а также в случае медицинских противопоказаний;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работников об условиях и охране труда на рабо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чих местах, о существующем риске повреждения здоровья и полагаю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им компенсациях и средствах индивидуальной защиты;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органам государственного управления охраной труда, органам государственного надзора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мер по предотвращению аварийных ситуаций, сохране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жизни и здоровья работников при возникновении таких ситуаций, в том числе по оказанию пострадавшим первой помощи;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в установленном Правительством Российской Фе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дерации порядке несчастных случаев на производстве и профессио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заболеваний;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 - бытовое и лечебно - профилактическое обслуживание работников в соответствии с требованиями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беспрепятственный допуск должностных лиц органов государст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венного управления охраной труда, органов государственного надзора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охраны труда, органов Фонда социального страхования Российской Федерации, а также представите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предписаний должностных лиц органов государствен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надзора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охраны труда и рассмотрение представлений органов общественного контроля в уста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новленные законодательством сроки;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работников с требованиями охраны труда.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15. Обязанности работника в области охраны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обязан: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применять средства индивидуальной и коллективной защиты;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извещать своего непосредственного или вышестояще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руководителя о любой ситуации, угрожающей жизни и здоровью лю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0E49A7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обязательные предварительные (при поступлении на работу) и периодические (в течение трудовой деятельности) медицин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осмотры (обследования).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1EC" w:rsidRPr="000E49A7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Статья 16. Соответствие производственных объектов и продукции требованиям охраны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строительства и реконструкции производственных объ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ектов, а также машин, механизмов и другого производственного обору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дования, технологических процессов должны соответствовать требова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 охраны труда.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апрещаются строительство, реконструкция, техническое пере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оснащение производственных объектов, производство и внедрение новой техники, внедрение новых технологий без заключений государст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экспертизы условий труда о соответствии указанных в пункте 1 настоящей статьи проектов требованиям охраны труда, а также без разрешений соответствующих органов государственного надзора и кон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троля за соблюдением требований охраны труда.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или реконструируемые производственные объекты не могут быть приняты в эксплуатацию без заключений соответствующих органов госу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дарственного надзора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охраны труда.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Запрещаются применение в производстве вредных или опасных веществ, материалов, продукции, товаров и оказание услуг, для кото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не разработаны методики и средства метрологического контроля и токсикологическая (санитарно - гигиеническая, медико-биологическая) оценка которых не проводилась.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использования новых, не применяемых в организации ра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нее, вредных или опасных веществ работодатель обязан до использова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указанных веществ разработать и согласовать с соответствующими органами государственного надзора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охраны труда меры по сохранению жизни и здоровья работников.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Машины, механизмы и другое производственное оборудование, транспортные средства, технологические процессы, материалы и хими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вещества, средства индивидуальной и коллективной защиты работников, в том числе иностранного производства, должны соответ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ствовать требованиям охраны труда, установленным в Российской Фе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дерации, и иметь сертификаты соответствия.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17. Обеспечение работников средствами индивидуальной</w:t>
      </w:r>
      <w:r w:rsidR="000E49A7">
        <w:rPr>
          <w:rFonts w:ascii="Times New Roman" w:hAnsi="Times New Roman" w:cs="Times New Roman"/>
          <w:sz w:val="24"/>
          <w:szCs w:val="24"/>
        </w:rPr>
        <w:t xml:space="preserve">  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защиты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работах с вредными или опасными условиями труда, а также на работах, выполняемых в особых температурных условиях или свя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занных с загрязнением,  работникам  выдаются  сертифицированные средства индивидуальной защиты,  смывающие и обезвреживающие средства в соответствии с нормами, утвержденными в порядке, опре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деленном Правительством Российской Федерации.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Приобретение, хранение, стирка, чистка, ремонт, дезинфекция и обезвреживание средств индивидуальной защиты работников осущест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вляются за счет средств работодателя.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18. </w:t>
      </w:r>
      <w:proofErr w:type="gramStart"/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по охране</w:t>
      </w:r>
      <w:proofErr w:type="gramEnd"/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труда и профессиональная подго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товка по охране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работники организации, в том числе ее руководитель, обязаны проходить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и проверку знаний требований охраны труда в порядке, определенном Правительством Российской Федерации.</w:t>
      </w: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 2.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всех поступающих на работу лиц, а также для лиц, перево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димых на другую работу, работодатель (или уполномоченное им лицо) обязан проводить инструктаж по охране труда, организовывать обуче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безопасным методам и приемам выполнения работ и оказания пер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помощи пострадавшим.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лиц, поступающих на работу с вредными или опасными ус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ловиями труда, на которой в соответствии с законодательством об ох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 труда требуется профессиональный отбор, работодатель обеспе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чивает обучение безопасным методам и приемам выполнения работ со стажировкой на рабочем месте и сдачей экзаменов, а в процессе тру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довой деятельности - проведение периодического обучения по охране труда и проверки знаний требований охраны труда.</w:t>
      </w:r>
      <w:proofErr w:type="gramEnd"/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содействует организации обучения по охране труда в образовательных учреждениях начального общего, основного общего, среднего (полного) общего образования и начального профессиональ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ного,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реднего профессионального, высшего профессионального и по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слевузовского профессионального образования.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обеспечивает профессиональную подготовку спе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циалистов по охране труда в образовательных учреждениях среднего профессионального и высшего профессионального образования.</w:t>
      </w:r>
    </w:p>
    <w:p w:rsidR="000E49A7" w:rsidRDefault="000E49A7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 Финансирование мероприятий по улучшению условий и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охраны труда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по улучшению условий и охраны труда осуществляется в рамках федеральных, отраслевых и террито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риальных целевых программ улучшения условий и охраны труда за счет средств федерального бюджета, бюджетов субъектов Российской Федерации, местных бюджетов, внебюджетных источников в порядке, предусмотренном законодательством Российской Федерации, законо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дательством субъектов Российской Федерации и нормативными право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выми актами представительных органов местного самоуправления.</w:t>
      </w:r>
      <w:proofErr w:type="gramEnd"/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по улучшению условий и охраны труда осуществляется также за счет: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от штрафов, взыскиваемых за нарушение законодательст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Российской Федерации о труде и законодательства Российской Фе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дерации об охране труда, распределяемых в порядке, установленном Правительством Российской Федерации;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добровольных взносов организаций и физических лиц.</w:t>
      </w:r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по улучшению условий и охраны труда в организациях независимо от организационно - правовых форм (за исключением федеральных казенных предприятий и федеральных учреждений) осуществляется в размере не менее 0,1 процента суммы затрат на производство продукции (работ, услуг), а в организациях, за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нимающихся эксплуатационной деятельностью, - в размере не менее 0,7 процента суммы эксплуатационных расходов.</w:t>
      </w:r>
      <w:proofErr w:type="gramEnd"/>
    </w:p>
    <w:p w:rsidR="008B51EC" w:rsidRPr="003769DA" w:rsidRDefault="008B51EC" w:rsidP="008B51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 отраслях экономики, субъектах Российской Федерации, на тер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риториях, а также </w:t>
      </w:r>
      <w:r w:rsidRPr="00376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 могут создаваться фонды охраны труда в соответствии с законодательством Российской Федерации и законодательством субъектов Российской Федерации.</w:t>
      </w:r>
    </w:p>
    <w:p w:rsidR="000E49A7" w:rsidRDefault="008B51EC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не несет расходов на финансирование мероприятий по улучшению условий и охраны труда.</w:t>
      </w:r>
      <w:r w:rsidR="00F328C0"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Глава 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E49A7">
        <w:rPr>
          <w:rFonts w:ascii="Times New Roman" w:hAnsi="Times New Roman" w:cs="Times New Roman"/>
          <w:sz w:val="24"/>
          <w:szCs w:val="24"/>
        </w:rPr>
        <w:t xml:space="preserve">  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ГОСУДАРСТВЕННЫЙ НАДЗОР И </w:t>
      </w:r>
      <w:proofErr w:type="gramStart"/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СОБЛЮДЕНИЕМ ЗАКОНОДАТЕЛЬСТВА ОБ ОХРАНЕ ТРУДА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20. Государственный надзор и контроль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надзор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охраны труда осуществляются федеральной инспекцией труда - единой федеральной централизованной системой государственных органов.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федеральной инспекции труда утверждается Пра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вительством Российской Федерации.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инспектора труда при исполнении своих обя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занностей имеют право: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беспрепятственно в любое время суток при наличии удостоверений установленного образца посещать в целях проведения инспекции орга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 всех организационно - правовых форм;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безвозмездно получать от руководителей и иных должностных лиц организаций, органов исполнительной власти, орга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местного самоуправления, работодателей документы, объяснения, информацию, необходимые для выполнения надзорных и контрольных функций;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изымать для анализа образцы используемых или обрабатываемых материалов и веществ;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расследовать в установленном порядке несчастные случаи на про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изводстве: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предъявлять руководителям и иным должностным лицам организа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обязательные для исполнения предписания об устранении нару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шений законодательства об охране труда, о привлечении виновных в указанных нарушениях к дисциплинарной ответственности или об от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странении их от должности в установленном порядке;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приостанавливать работу организаций, отдельных производствен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подразделений и оборудования при выявлении нарушений требо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ваний охраны труда, которые создают угрозу жизни и здоровью работ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до устранения указанных нарушений;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отстранять от работы лиц, не прошедших в установленном порядке обучение безопасным методам и приемам выполнения работ, инструк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таж по охране труда, стажировку на рабочих местах и проверку знаний требований охраны труда;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запрещать использование и производство не имеющих сертифика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соответствия или не соответствующих требованиям охраны труда средств индивидуальной и коллективной защиты работников;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к административной ответственности в порядке, уста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новленном законодательством Российской Федерации, лиц, виновных в нарушении требований охраны труда, при необходимости приглашать их в инспекцию труда в связи с находящимися в производстве делами и материалами, а также направлять в правоохранительные органы мате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риалы о привлечении указанных лиц к уголовной ответственности;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выступать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экспертов в суде по искам о нарушении зако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нодательства об охране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и возмещении вреда, причиненного здо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ровью работников на производстве.</w:t>
      </w: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 4.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инспектора труда являются федеральными го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сударственными служащими.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инспектора труда несут ответственность за противоправные действия или бездействие в соответствии с законода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тельством Российской Федерации.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надзор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охраны труда наряду с федеральной инспекцией труда осуществляют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федеральными органами исполнительной власти, которым предос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тавлено право осуществлять функции надзора и контроля в пределах своих полномочий.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21. Государственная экспертиза условий труда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экспертиза условий труда осуществляется фе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деральным органом исполнительной власти и органами исполнитель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власти субъектов Российской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Федерации, ведающими вопросами охраны труда, (п. 1 в ред. Федерального закона от 20.05.2002 № 53-ФЗ)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экспертиза условий труда осуществляется в порядке, определенном Правительством Российской Федерации, {п. 2 в ред. Федерального закона от 20.05.2002 № 53-ФЗ)</w:t>
      </w:r>
      <w:proofErr w:type="gramEnd"/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государственной экспертизы условий труда являются контроль за условиями и охраной труда, качеством проведения атте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стации рабочих мест по условиям труда, правильностью предоставле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компенсаций за тяжелую работу и работу с вредными или опасны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условиями труда, а также подготовка предложений об отнесении организаций к классу профессионального риска в соответствии с ре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зультатами сертификации работ по охране труда в организациях.</w:t>
      </w:r>
      <w:proofErr w:type="gramEnd"/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государственной экспертизы условий труда является обязательным основанием для рассмотрения судом вопроса о ликви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дации организации или ее подразделения при выявлении нарушения требований охраны труда.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экспертиза условий труда осуществляется на рабочих местах, при проектировании строительства и реконструкции производственных объектов, а также по запросам органов государст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надзора и контроля за соблюдением требований охраны труда и судебных органов, органов управления охраной труда, работодате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лей, объединений работодателей, работников, профессиональных сою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зов, их объединений и иных уполномоченных работниками представи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органов, (в ред. Федерального закона от 10.01.2003 № 15-ФЗ)</w:t>
      </w:r>
      <w:proofErr w:type="gramEnd"/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Работники, осуществляющие государственную экспертизу усло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вий труда, имеют право беспрепятственно при наличии удостоверений установленного образца посещать организации всех организационно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 форм, запрашивать и безвозмездно получать необходимую для проведения государственной экспертизы условий труда документа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цию.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22. Общественный </w:t>
      </w:r>
      <w:proofErr w:type="gramStart"/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охраной труда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Общественный контроль за соблюдением прав и законных инте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ресов работников в области охраны труда осуществляется профессио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нальными союзами и иными уполномоченными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работниками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представленные инспекции, а также избирать уполномоченных (доверенных) лиц по охране труда профессиональных союзов и иных уполномоченных работниками представительных органов.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союзы в лице их соответствующих органов и иные уполномоченные работниками представительные органы имеют право: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работодателями законо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дательства об охране труда;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независимую экспертизу условий труда и обеспечения безопасности работников организации;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расследовании несчастных случаев на произ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 и профессиональных заболеваний, а также осуществлять их самостоятельное расследование;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получать информацию от руководителей и иных должностных лиц организаций об условиях и охране труда, а также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несчастных случаях на производстве и профессиональных заболеваниях;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предъявлять требования о приостановлении работ в случаях угро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 жизни и здоровью работников;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выдачу работодателям обязательных к рассмотре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представлений об устранении выявленных нарушений требований охраны труда;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проверку условий и охраны труда, выполнения обя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зательств работодателей по охране труда, предусмотренных коллек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тивными договорами и соглашениями;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комиссий по испытаниям и приемке в эксплуатацию производственных объектов и сре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оизводства в качестве независимых экспертов;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принимать участие в разработке проектов подзаконных норматив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правовых актов об охране труда, а также согласовывать их в уста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новленном Правительством Российской Федерации порядке;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в соответствующие органы с требованиями о привле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чении к ответственности лиц, виновных в нарушении требований охра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труда, сокрытии фактов несчастных случаев на производстве;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рассмотрении трудовых споров, связанных с нарушением законодательства об охране труда, обязательств, преду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смотренных коллективными договорами и соглашениями, а также с из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менениями условий труда.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Уполномоченные (доверенные) лица по охране труда профес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сиональных союзов и иных уполномоченных работниками представи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органов имеют право беспрепятственно проверять в организа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циях соблюдение требований охраны труда и вносить обязательные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ля рассмотрения должностными лицами предложения об устранении выявленных нарушений требований охраны труда.</w:t>
      </w:r>
    </w:p>
    <w:p w:rsidR="000E49A7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E49A7">
        <w:rPr>
          <w:rFonts w:ascii="Times New Roman" w:hAnsi="Times New Roman" w:cs="Times New Roman"/>
          <w:sz w:val="24"/>
          <w:szCs w:val="24"/>
        </w:rPr>
        <w:t xml:space="preserve"> 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ЗА НАРУШЕНИЕ ТРЕБОВАНИЙ ОХРАНЫ ТРУДА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23. Ответственность организаций за выпуск и поставки продукции, не соответствующей требованиям охраны труда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выпускающие и поставляющие продукцию, не отве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чающую требованиям охраны труда, возмещают потребителям нане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сенный вред в соответствии с гражданским законодательством Россий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Федерации.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24. Ответственность за нарушение требований охраны труда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виновные в нарушении требований охраны труда, невыпол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нении обязательств по охране труда, предусмотренных коллективными договорами и соглашениями, трудовыми договорами (контрактами), или препятствующие деятельности представителей органов государствен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надзора 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охраны труда, а также органов общественного контроля, несут ответственность в соот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 законодательством Российской Федерации.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25. Приостановление деятельности организаций или их структурных подразделений вследствие нарушений требований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охраны труда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если деятельность организаций или их структурных подразделений, эксплуатация оборудования осуществляются с опас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для жизни и здоровья работников нарушениями требований ох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раны труда, указанные деятельность и эксплуатация могут быть приос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тановлены в соответствии с предписаниями руководителей государст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инспекций труда и государственных инспекторов труда до уст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ранения указанных нарушений.</w:t>
      </w:r>
      <w:proofErr w:type="gramEnd"/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 принятые руководителями государственных инспекций труда и государственными инспекторами труда, могут быть обжалова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 административном порядке или в суд.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Обжалование не приостанавливает выполнение предписаний до принятия решения в административном или судебном порядке.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26. Ликвидация организации или прекращение деятельно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сти ее структурного подразделения вследствие нарушения требо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ваний охраны труда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ликвидации организации или прекращении деятельно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 ее структурного подразделения принимается судом по требованию руководителя органа исполнительной власти, ведающего вопросами охраны труда, или руководителей федеральной инспекции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труда и ее территориальных органов при наличии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 органа государст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экспертизы условий труда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Глава 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ЗАКЛЮЧИТЕЛЬНЫЕ ПОЛОЖЕНИЯ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27. О признании </w:t>
      </w:r>
      <w:proofErr w:type="gramStart"/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утратившими</w:t>
      </w:r>
      <w:proofErr w:type="gramEnd"/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силу отдельных норматив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ных правовых актов в связи с принятием настоящего Федерально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го закона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утратившими силу: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законодательства Российской Федерации об охране труда (Ведомости Съезда народных депутатов Российской Федерации и Вер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ховного Совета Российской Федерации, 1993, № 35, ст. 1412),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Верховного Совета Российской Федерации "О по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рядке введения в действие Основ законодательства Российской Феде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 об охране труда" (Ведомости Съезда народных депутатов Рос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 и Верховного Совета Российской Федерации, 1993, №35, ст. 1413);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"О внесении изменений в пункт 1 Постановле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Верховного Совета Российской Федерации "О порядке введения в действие Основ законодательства Российской Федерации об охране труда" (Собрание законодательства Российской Федерации, 1996, № 28, ст. 3346);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статью 2 Федерального закона "О внесении изменений и дополне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в Кодекс законов о труде Российской Федерации, Основы законо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дательства Российской Федерации об охране труда, Кодекс РСФСР об административных правонарушениях и Уголовный кодекс РСФСР" (Со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брание законодательства Российской Федерации, 1995, № 30, ст. 2865);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2 статьи 30 Федерального закона "Об обязательном социаль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страховании от несчастных случаев на производстве и профессио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заболеваний" (Собрание законодательства Российской Феде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рации, 1998, № 31, ст. 3803).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28. О приведении нормативных правовых актов в соответ</w:t>
      </w: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ствие с настоящим Федеральным законом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Президенту Российской Федерации и Правительству Российской Федерации привести свои нормативные правовые акты </w:t>
      </w:r>
      <w:proofErr w:type="gramStart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настоящим Федеральным законом в течение шести месяцев со дня его вступления в силу</w:t>
      </w:r>
      <w:proofErr w:type="gramEnd"/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49A7" w:rsidRDefault="000E49A7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29. Вступление в силу настоящего Федерального закона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Федеральный закон вступает в силу со дня его офици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опубликования.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</w:t>
      </w:r>
    </w:p>
    <w:p w:rsidR="00F328C0" w:rsidRPr="003769DA" w:rsidRDefault="00F328C0" w:rsidP="00F328C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Б.ЕЛЬЦИН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Кремль   17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1999 года    </w:t>
      </w: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8C0" w:rsidRPr="003769DA" w:rsidRDefault="00F328C0" w:rsidP="00F328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eastAsia="Times New Roman" w:hAnsi="Times New Roman" w:cs="Times New Roman"/>
          <w:color w:val="000000"/>
          <w:sz w:val="24"/>
          <w:szCs w:val="24"/>
        </w:rPr>
        <w:t>№ 181-ФЗ</w:t>
      </w:r>
    </w:p>
    <w:p w:rsidR="008B51EC" w:rsidRPr="003769DA" w:rsidRDefault="00F328C0" w:rsidP="00F328C0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769DA">
        <w:rPr>
          <w:rFonts w:ascii="Times New Roman" w:hAnsi="Times New Roman" w:cs="Times New Roman"/>
          <w:color w:val="000000"/>
          <w:sz w:val="24"/>
          <w:szCs w:val="24"/>
        </w:rPr>
        <w:t>63</w:t>
      </w:r>
    </w:p>
    <w:p w:rsidR="00F328C0" w:rsidRPr="003769DA" w:rsidRDefault="00F328C0">
      <w:pPr>
        <w:rPr>
          <w:rFonts w:ascii="Times New Roman" w:hAnsi="Times New Roman" w:cs="Times New Roman"/>
          <w:sz w:val="24"/>
          <w:szCs w:val="24"/>
        </w:rPr>
      </w:pPr>
    </w:p>
    <w:sectPr w:rsidR="00F328C0" w:rsidRPr="003769DA" w:rsidSect="002C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7548C"/>
    <w:rsid w:val="00003F46"/>
    <w:rsid w:val="00006AF7"/>
    <w:rsid w:val="00006F12"/>
    <w:rsid w:val="00010A23"/>
    <w:rsid w:val="00010F26"/>
    <w:rsid w:val="0001113C"/>
    <w:rsid w:val="00012F27"/>
    <w:rsid w:val="00013E83"/>
    <w:rsid w:val="000151FE"/>
    <w:rsid w:val="00015E3D"/>
    <w:rsid w:val="00016D70"/>
    <w:rsid w:val="00020A4F"/>
    <w:rsid w:val="0002455C"/>
    <w:rsid w:val="000303A5"/>
    <w:rsid w:val="0003305E"/>
    <w:rsid w:val="000333F2"/>
    <w:rsid w:val="000338C3"/>
    <w:rsid w:val="0004125E"/>
    <w:rsid w:val="000416D8"/>
    <w:rsid w:val="00042B0F"/>
    <w:rsid w:val="00045FE3"/>
    <w:rsid w:val="00051A6F"/>
    <w:rsid w:val="00051A92"/>
    <w:rsid w:val="00055BF3"/>
    <w:rsid w:val="00060AC3"/>
    <w:rsid w:val="000620F7"/>
    <w:rsid w:val="000648D1"/>
    <w:rsid w:val="0007237B"/>
    <w:rsid w:val="00073866"/>
    <w:rsid w:val="00073EB0"/>
    <w:rsid w:val="00077409"/>
    <w:rsid w:val="00077FF1"/>
    <w:rsid w:val="000844D7"/>
    <w:rsid w:val="00086134"/>
    <w:rsid w:val="00093A17"/>
    <w:rsid w:val="00093F9B"/>
    <w:rsid w:val="00095610"/>
    <w:rsid w:val="00095E2A"/>
    <w:rsid w:val="00096C40"/>
    <w:rsid w:val="000A1A94"/>
    <w:rsid w:val="000A1D5E"/>
    <w:rsid w:val="000A31CF"/>
    <w:rsid w:val="000A38AA"/>
    <w:rsid w:val="000A576D"/>
    <w:rsid w:val="000B1223"/>
    <w:rsid w:val="000B24BC"/>
    <w:rsid w:val="000B361E"/>
    <w:rsid w:val="000B41BE"/>
    <w:rsid w:val="000C018F"/>
    <w:rsid w:val="000C197C"/>
    <w:rsid w:val="000C34B0"/>
    <w:rsid w:val="000C6052"/>
    <w:rsid w:val="000C72ED"/>
    <w:rsid w:val="000D0182"/>
    <w:rsid w:val="000D25E4"/>
    <w:rsid w:val="000D4414"/>
    <w:rsid w:val="000D692C"/>
    <w:rsid w:val="000E0A22"/>
    <w:rsid w:val="000E2027"/>
    <w:rsid w:val="000E49A7"/>
    <w:rsid w:val="000E5D69"/>
    <w:rsid w:val="00103C2F"/>
    <w:rsid w:val="001129CE"/>
    <w:rsid w:val="00112D1C"/>
    <w:rsid w:val="00120FAE"/>
    <w:rsid w:val="001261A3"/>
    <w:rsid w:val="0013039A"/>
    <w:rsid w:val="00131351"/>
    <w:rsid w:val="001345C9"/>
    <w:rsid w:val="0014090F"/>
    <w:rsid w:val="00143165"/>
    <w:rsid w:val="00145CF0"/>
    <w:rsid w:val="0014773E"/>
    <w:rsid w:val="00151FF6"/>
    <w:rsid w:val="0015282E"/>
    <w:rsid w:val="001548E9"/>
    <w:rsid w:val="00157B80"/>
    <w:rsid w:val="001632B4"/>
    <w:rsid w:val="00166597"/>
    <w:rsid w:val="00167751"/>
    <w:rsid w:val="001700A7"/>
    <w:rsid w:val="00170128"/>
    <w:rsid w:val="00170141"/>
    <w:rsid w:val="00170C39"/>
    <w:rsid w:val="00172009"/>
    <w:rsid w:val="0017519F"/>
    <w:rsid w:val="00176F2B"/>
    <w:rsid w:val="001804B8"/>
    <w:rsid w:val="00182450"/>
    <w:rsid w:val="0019440B"/>
    <w:rsid w:val="00194C7D"/>
    <w:rsid w:val="001A2F95"/>
    <w:rsid w:val="001A5417"/>
    <w:rsid w:val="001A54EE"/>
    <w:rsid w:val="001A7050"/>
    <w:rsid w:val="001B5A38"/>
    <w:rsid w:val="001B6201"/>
    <w:rsid w:val="001D1459"/>
    <w:rsid w:val="001D1C1F"/>
    <w:rsid w:val="001D422D"/>
    <w:rsid w:val="001D56A0"/>
    <w:rsid w:val="001D7587"/>
    <w:rsid w:val="001E0237"/>
    <w:rsid w:val="001E218F"/>
    <w:rsid w:val="001E36AD"/>
    <w:rsid w:val="001E5285"/>
    <w:rsid w:val="001E7F02"/>
    <w:rsid w:val="001F42D4"/>
    <w:rsid w:val="001F5F02"/>
    <w:rsid w:val="001F7941"/>
    <w:rsid w:val="0020035D"/>
    <w:rsid w:val="00201014"/>
    <w:rsid w:val="00201A48"/>
    <w:rsid w:val="00201D34"/>
    <w:rsid w:val="0020348D"/>
    <w:rsid w:val="002053EE"/>
    <w:rsid w:val="0021249A"/>
    <w:rsid w:val="0021298C"/>
    <w:rsid w:val="002153F8"/>
    <w:rsid w:val="00220746"/>
    <w:rsid w:val="0022553D"/>
    <w:rsid w:val="002278E7"/>
    <w:rsid w:val="002328F2"/>
    <w:rsid w:val="00232CF3"/>
    <w:rsid w:val="002351E1"/>
    <w:rsid w:val="0023555D"/>
    <w:rsid w:val="00237B0E"/>
    <w:rsid w:val="0024145B"/>
    <w:rsid w:val="00244D14"/>
    <w:rsid w:val="00261BCA"/>
    <w:rsid w:val="00261EC7"/>
    <w:rsid w:val="00263449"/>
    <w:rsid w:val="002747FC"/>
    <w:rsid w:val="00276174"/>
    <w:rsid w:val="002764DB"/>
    <w:rsid w:val="002861EA"/>
    <w:rsid w:val="002868DB"/>
    <w:rsid w:val="00291EFA"/>
    <w:rsid w:val="002935BB"/>
    <w:rsid w:val="00293785"/>
    <w:rsid w:val="0029386F"/>
    <w:rsid w:val="00295559"/>
    <w:rsid w:val="002A3D30"/>
    <w:rsid w:val="002A4E7F"/>
    <w:rsid w:val="002A51EB"/>
    <w:rsid w:val="002A557D"/>
    <w:rsid w:val="002A5F59"/>
    <w:rsid w:val="002B3268"/>
    <w:rsid w:val="002B65F4"/>
    <w:rsid w:val="002B7036"/>
    <w:rsid w:val="002B7AD0"/>
    <w:rsid w:val="002C1DE5"/>
    <w:rsid w:val="002C430C"/>
    <w:rsid w:val="002C4D54"/>
    <w:rsid w:val="002C5A1F"/>
    <w:rsid w:val="002C7880"/>
    <w:rsid w:val="002D583C"/>
    <w:rsid w:val="002D594F"/>
    <w:rsid w:val="002D59A9"/>
    <w:rsid w:val="002E1BA8"/>
    <w:rsid w:val="002E2EF1"/>
    <w:rsid w:val="002E3D2D"/>
    <w:rsid w:val="002E48C3"/>
    <w:rsid w:val="002E5CC8"/>
    <w:rsid w:val="002F3CAD"/>
    <w:rsid w:val="002F4002"/>
    <w:rsid w:val="002F4D22"/>
    <w:rsid w:val="002F7F9A"/>
    <w:rsid w:val="003010A2"/>
    <w:rsid w:val="00310227"/>
    <w:rsid w:val="003118AF"/>
    <w:rsid w:val="00312A22"/>
    <w:rsid w:val="00314979"/>
    <w:rsid w:val="00314C6D"/>
    <w:rsid w:val="003165EC"/>
    <w:rsid w:val="0032203F"/>
    <w:rsid w:val="003225C2"/>
    <w:rsid w:val="00323DED"/>
    <w:rsid w:val="003244EB"/>
    <w:rsid w:val="00326569"/>
    <w:rsid w:val="00326D82"/>
    <w:rsid w:val="003279D1"/>
    <w:rsid w:val="003319D0"/>
    <w:rsid w:val="003325AB"/>
    <w:rsid w:val="00332B9B"/>
    <w:rsid w:val="00336FA2"/>
    <w:rsid w:val="00341BAA"/>
    <w:rsid w:val="003429D1"/>
    <w:rsid w:val="00347FC3"/>
    <w:rsid w:val="00350623"/>
    <w:rsid w:val="00350D8C"/>
    <w:rsid w:val="00351417"/>
    <w:rsid w:val="00352966"/>
    <w:rsid w:val="00361BCB"/>
    <w:rsid w:val="00362CC9"/>
    <w:rsid w:val="00362D2B"/>
    <w:rsid w:val="00364A51"/>
    <w:rsid w:val="00365A34"/>
    <w:rsid w:val="00366C8F"/>
    <w:rsid w:val="003745BD"/>
    <w:rsid w:val="0037661B"/>
    <w:rsid w:val="003769DA"/>
    <w:rsid w:val="00376E21"/>
    <w:rsid w:val="003827A6"/>
    <w:rsid w:val="00393E86"/>
    <w:rsid w:val="00394300"/>
    <w:rsid w:val="00396D9E"/>
    <w:rsid w:val="003A1EB5"/>
    <w:rsid w:val="003A4321"/>
    <w:rsid w:val="003A7BDF"/>
    <w:rsid w:val="003A7DE0"/>
    <w:rsid w:val="003B0F20"/>
    <w:rsid w:val="003C3A0A"/>
    <w:rsid w:val="003C5C33"/>
    <w:rsid w:val="003D21E7"/>
    <w:rsid w:val="003D4FFE"/>
    <w:rsid w:val="003E00A8"/>
    <w:rsid w:val="003E08F2"/>
    <w:rsid w:val="003E138B"/>
    <w:rsid w:val="003E1610"/>
    <w:rsid w:val="003E2F78"/>
    <w:rsid w:val="003E53E3"/>
    <w:rsid w:val="003E5717"/>
    <w:rsid w:val="003E7125"/>
    <w:rsid w:val="00402B55"/>
    <w:rsid w:val="00413524"/>
    <w:rsid w:val="004173E2"/>
    <w:rsid w:val="0041784B"/>
    <w:rsid w:val="004259D6"/>
    <w:rsid w:val="00427BFE"/>
    <w:rsid w:val="00431E8E"/>
    <w:rsid w:val="004320B7"/>
    <w:rsid w:val="00435088"/>
    <w:rsid w:val="00441009"/>
    <w:rsid w:val="0044561B"/>
    <w:rsid w:val="004464B6"/>
    <w:rsid w:val="00454BA1"/>
    <w:rsid w:val="00454E13"/>
    <w:rsid w:val="00455459"/>
    <w:rsid w:val="00457208"/>
    <w:rsid w:val="0046107A"/>
    <w:rsid w:val="00465960"/>
    <w:rsid w:val="00470B19"/>
    <w:rsid w:val="00471534"/>
    <w:rsid w:val="00474E23"/>
    <w:rsid w:val="004753FE"/>
    <w:rsid w:val="00475ACE"/>
    <w:rsid w:val="00476C01"/>
    <w:rsid w:val="004775C1"/>
    <w:rsid w:val="0048022C"/>
    <w:rsid w:val="00482119"/>
    <w:rsid w:val="00485431"/>
    <w:rsid w:val="00486A08"/>
    <w:rsid w:val="004904B9"/>
    <w:rsid w:val="004A3E3B"/>
    <w:rsid w:val="004A5068"/>
    <w:rsid w:val="004A709C"/>
    <w:rsid w:val="004B0D6B"/>
    <w:rsid w:val="004B138F"/>
    <w:rsid w:val="004B2545"/>
    <w:rsid w:val="004B3357"/>
    <w:rsid w:val="004B7A40"/>
    <w:rsid w:val="004C3D78"/>
    <w:rsid w:val="004C645C"/>
    <w:rsid w:val="004D0D2B"/>
    <w:rsid w:val="004D154E"/>
    <w:rsid w:val="004D27CC"/>
    <w:rsid w:val="004D3454"/>
    <w:rsid w:val="004D45AC"/>
    <w:rsid w:val="004D5B24"/>
    <w:rsid w:val="004D6DEA"/>
    <w:rsid w:val="004E0AC6"/>
    <w:rsid w:val="004E0BA9"/>
    <w:rsid w:val="004E0FAD"/>
    <w:rsid w:val="004E5632"/>
    <w:rsid w:val="004E63A0"/>
    <w:rsid w:val="004F182E"/>
    <w:rsid w:val="004F39EA"/>
    <w:rsid w:val="004F4AAF"/>
    <w:rsid w:val="004F7499"/>
    <w:rsid w:val="00500058"/>
    <w:rsid w:val="00500ACD"/>
    <w:rsid w:val="005019CA"/>
    <w:rsid w:val="005020CB"/>
    <w:rsid w:val="00505CAC"/>
    <w:rsid w:val="0050794A"/>
    <w:rsid w:val="005105F1"/>
    <w:rsid w:val="00511B6A"/>
    <w:rsid w:val="00512A40"/>
    <w:rsid w:val="00515369"/>
    <w:rsid w:val="00521904"/>
    <w:rsid w:val="00522D71"/>
    <w:rsid w:val="00522FD1"/>
    <w:rsid w:val="00523908"/>
    <w:rsid w:val="00530FA6"/>
    <w:rsid w:val="0053144C"/>
    <w:rsid w:val="005325E4"/>
    <w:rsid w:val="00534176"/>
    <w:rsid w:val="00541D0B"/>
    <w:rsid w:val="00544041"/>
    <w:rsid w:val="00550BAA"/>
    <w:rsid w:val="00552B8F"/>
    <w:rsid w:val="005556DE"/>
    <w:rsid w:val="00555E6E"/>
    <w:rsid w:val="005573C3"/>
    <w:rsid w:val="00557F86"/>
    <w:rsid w:val="005604F8"/>
    <w:rsid w:val="00560B06"/>
    <w:rsid w:val="00563B33"/>
    <w:rsid w:val="005645EA"/>
    <w:rsid w:val="00573024"/>
    <w:rsid w:val="00573BD5"/>
    <w:rsid w:val="005775DE"/>
    <w:rsid w:val="00581A7F"/>
    <w:rsid w:val="00584DA0"/>
    <w:rsid w:val="005867BD"/>
    <w:rsid w:val="00586CDB"/>
    <w:rsid w:val="00590A4C"/>
    <w:rsid w:val="00593034"/>
    <w:rsid w:val="00597769"/>
    <w:rsid w:val="005A0A3C"/>
    <w:rsid w:val="005A1C09"/>
    <w:rsid w:val="005A2FE9"/>
    <w:rsid w:val="005A65C6"/>
    <w:rsid w:val="005A7137"/>
    <w:rsid w:val="005B2979"/>
    <w:rsid w:val="005B566B"/>
    <w:rsid w:val="005B5A19"/>
    <w:rsid w:val="005B6919"/>
    <w:rsid w:val="005C1E0E"/>
    <w:rsid w:val="005C4852"/>
    <w:rsid w:val="005C6013"/>
    <w:rsid w:val="005D373D"/>
    <w:rsid w:val="005D5A4F"/>
    <w:rsid w:val="005D7EA3"/>
    <w:rsid w:val="005F01ED"/>
    <w:rsid w:val="005F1104"/>
    <w:rsid w:val="005F4BE7"/>
    <w:rsid w:val="005F731C"/>
    <w:rsid w:val="00607457"/>
    <w:rsid w:val="00613715"/>
    <w:rsid w:val="00613CEE"/>
    <w:rsid w:val="00620240"/>
    <w:rsid w:val="00620EE0"/>
    <w:rsid w:val="0062460F"/>
    <w:rsid w:val="00624939"/>
    <w:rsid w:val="0062498B"/>
    <w:rsid w:val="00632D81"/>
    <w:rsid w:val="0063394D"/>
    <w:rsid w:val="00634A3B"/>
    <w:rsid w:val="00635102"/>
    <w:rsid w:val="006354F0"/>
    <w:rsid w:val="006433AB"/>
    <w:rsid w:val="00645292"/>
    <w:rsid w:val="006473B3"/>
    <w:rsid w:val="00647BEF"/>
    <w:rsid w:val="006507B9"/>
    <w:rsid w:val="00652E36"/>
    <w:rsid w:val="00652FB1"/>
    <w:rsid w:val="00653E0B"/>
    <w:rsid w:val="006612DF"/>
    <w:rsid w:val="006614FF"/>
    <w:rsid w:val="00673ABA"/>
    <w:rsid w:val="00676150"/>
    <w:rsid w:val="00677C14"/>
    <w:rsid w:val="00684464"/>
    <w:rsid w:val="00684D33"/>
    <w:rsid w:val="00684E3C"/>
    <w:rsid w:val="00687EEB"/>
    <w:rsid w:val="00691751"/>
    <w:rsid w:val="00692041"/>
    <w:rsid w:val="00694F1B"/>
    <w:rsid w:val="006A0E4C"/>
    <w:rsid w:val="006A14B5"/>
    <w:rsid w:val="006A4CEF"/>
    <w:rsid w:val="006B2349"/>
    <w:rsid w:val="006B2F02"/>
    <w:rsid w:val="006B42E1"/>
    <w:rsid w:val="006B578C"/>
    <w:rsid w:val="006B5CE8"/>
    <w:rsid w:val="006C0789"/>
    <w:rsid w:val="006C281E"/>
    <w:rsid w:val="006C2F26"/>
    <w:rsid w:val="006C47E4"/>
    <w:rsid w:val="006C4952"/>
    <w:rsid w:val="006D189F"/>
    <w:rsid w:val="006D2ACB"/>
    <w:rsid w:val="006D368C"/>
    <w:rsid w:val="006D40A9"/>
    <w:rsid w:val="006D6DC3"/>
    <w:rsid w:val="006E1AE3"/>
    <w:rsid w:val="006E46C9"/>
    <w:rsid w:val="006E4D1F"/>
    <w:rsid w:val="006F2806"/>
    <w:rsid w:val="006F2B49"/>
    <w:rsid w:val="006F309B"/>
    <w:rsid w:val="006F3770"/>
    <w:rsid w:val="006F5E15"/>
    <w:rsid w:val="00701881"/>
    <w:rsid w:val="00702828"/>
    <w:rsid w:val="00702ED0"/>
    <w:rsid w:val="00703B26"/>
    <w:rsid w:val="007101D8"/>
    <w:rsid w:val="007111CF"/>
    <w:rsid w:val="0071578D"/>
    <w:rsid w:val="00717954"/>
    <w:rsid w:val="00717C8F"/>
    <w:rsid w:val="00722176"/>
    <w:rsid w:val="00722715"/>
    <w:rsid w:val="00722D64"/>
    <w:rsid w:val="0072455C"/>
    <w:rsid w:val="007246EC"/>
    <w:rsid w:val="00724EA4"/>
    <w:rsid w:val="007278B9"/>
    <w:rsid w:val="007310BB"/>
    <w:rsid w:val="00734383"/>
    <w:rsid w:val="00734805"/>
    <w:rsid w:val="007352F3"/>
    <w:rsid w:val="00735467"/>
    <w:rsid w:val="00737C35"/>
    <w:rsid w:val="00737EA3"/>
    <w:rsid w:val="007409D4"/>
    <w:rsid w:val="0074284C"/>
    <w:rsid w:val="00742C44"/>
    <w:rsid w:val="007443DC"/>
    <w:rsid w:val="00746EEE"/>
    <w:rsid w:val="00747D2C"/>
    <w:rsid w:val="00747DD7"/>
    <w:rsid w:val="007501FF"/>
    <w:rsid w:val="00754DA3"/>
    <w:rsid w:val="007611B2"/>
    <w:rsid w:val="00764D33"/>
    <w:rsid w:val="00766808"/>
    <w:rsid w:val="007700E2"/>
    <w:rsid w:val="007748AA"/>
    <w:rsid w:val="00780294"/>
    <w:rsid w:val="007814E8"/>
    <w:rsid w:val="007823CF"/>
    <w:rsid w:val="007846D1"/>
    <w:rsid w:val="00784F84"/>
    <w:rsid w:val="007924C7"/>
    <w:rsid w:val="007927B3"/>
    <w:rsid w:val="00795556"/>
    <w:rsid w:val="00795E01"/>
    <w:rsid w:val="007A1101"/>
    <w:rsid w:val="007A2AE2"/>
    <w:rsid w:val="007A5E34"/>
    <w:rsid w:val="007A675B"/>
    <w:rsid w:val="007B35E9"/>
    <w:rsid w:val="007B5937"/>
    <w:rsid w:val="007C313E"/>
    <w:rsid w:val="007C35B2"/>
    <w:rsid w:val="007C54F1"/>
    <w:rsid w:val="007C5FB1"/>
    <w:rsid w:val="007D1177"/>
    <w:rsid w:val="007D2751"/>
    <w:rsid w:val="007D28FC"/>
    <w:rsid w:val="007D2EA7"/>
    <w:rsid w:val="007D6B4C"/>
    <w:rsid w:val="007D7D85"/>
    <w:rsid w:val="007E55A0"/>
    <w:rsid w:val="007F0D49"/>
    <w:rsid w:val="007F16FF"/>
    <w:rsid w:val="007F1D49"/>
    <w:rsid w:val="007F398B"/>
    <w:rsid w:val="007F469B"/>
    <w:rsid w:val="007F6223"/>
    <w:rsid w:val="00800AC6"/>
    <w:rsid w:val="008023A9"/>
    <w:rsid w:val="00803BD4"/>
    <w:rsid w:val="00803C12"/>
    <w:rsid w:val="008064A0"/>
    <w:rsid w:val="00810499"/>
    <w:rsid w:val="00813359"/>
    <w:rsid w:val="0081370A"/>
    <w:rsid w:val="00820DB5"/>
    <w:rsid w:val="00830EC8"/>
    <w:rsid w:val="00831DA1"/>
    <w:rsid w:val="008340EE"/>
    <w:rsid w:val="00836DB1"/>
    <w:rsid w:val="00840012"/>
    <w:rsid w:val="008419DB"/>
    <w:rsid w:val="0084402E"/>
    <w:rsid w:val="00847D8A"/>
    <w:rsid w:val="00850C75"/>
    <w:rsid w:val="0085236B"/>
    <w:rsid w:val="008529C7"/>
    <w:rsid w:val="008534B9"/>
    <w:rsid w:val="00854E59"/>
    <w:rsid w:val="008575B3"/>
    <w:rsid w:val="0086101F"/>
    <w:rsid w:val="00862E39"/>
    <w:rsid w:val="00864F66"/>
    <w:rsid w:val="008715FB"/>
    <w:rsid w:val="00874F89"/>
    <w:rsid w:val="008806E3"/>
    <w:rsid w:val="00883759"/>
    <w:rsid w:val="00884684"/>
    <w:rsid w:val="008868DA"/>
    <w:rsid w:val="008877EA"/>
    <w:rsid w:val="00887F85"/>
    <w:rsid w:val="0089064A"/>
    <w:rsid w:val="008907BD"/>
    <w:rsid w:val="0089241E"/>
    <w:rsid w:val="00896333"/>
    <w:rsid w:val="0089640F"/>
    <w:rsid w:val="008A3EFE"/>
    <w:rsid w:val="008A49B9"/>
    <w:rsid w:val="008B0F28"/>
    <w:rsid w:val="008B1D2E"/>
    <w:rsid w:val="008B200B"/>
    <w:rsid w:val="008B2C69"/>
    <w:rsid w:val="008B51EC"/>
    <w:rsid w:val="008C5535"/>
    <w:rsid w:val="008C5D6A"/>
    <w:rsid w:val="008C6E17"/>
    <w:rsid w:val="008D07A5"/>
    <w:rsid w:val="008D1326"/>
    <w:rsid w:val="008D3F05"/>
    <w:rsid w:val="008D4C93"/>
    <w:rsid w:val="008D7098"/>
    <w:rsid w:val="008E35BF"/>
    <w:rsid w:val="008E579B"/>
    <w:rsid w:val="008E6348"/>
    <w:rsid w:val="008E74A1"/>
    <w:rsid w:val="008E7BE9"/>
    <w:rsid w:val="008F0419"/>
    <w:rsid w:val="008F2143"/>
    <w:rsid w:val="008F2A03"/>
    <w:rsid w:val="008F3678"/>
    <w:rsid w:val="00901BF6"/>
    <w:rsid w:val="00902165"/>
    <w:rsid w:val="009029BC"/>
    <w:rsid w:val="00904D8F"/>
    <w:rsid w:val="00906080"/>
    <w:rsid w:val="00906636"/>
    <w:rsid w:val="00910A86"/>
    <w:rsid w:val="00911EEA"/>
    <w:rsid w:val="00913C1A"/>
    <w:rsid w:val="00914547"/>
    <w:rsid w:val="00915DCF"/>
    <w:rsid w:val="00920098"/>
    <w:rsid w:val="009229DA"/>
    <w:rsid w:val="0092341F"/>
    <w:rsid w:val="00923427"/>
    <w:rsid w:val="00936640"/>
    <w:rsid w:val="0093779B"/>
    <w:rsid w:val="00937C60"/>
    <w:rsid w:val="009408B6"/>
    <w:rsid w:val="00940BBC"/>
    <w:rsid w:val="009445EA"/>
    <w:rsid w:val="00950E92"/>
    <w:rsid w:val="0095184B"/>
    <w:rsid w:val="0095478A"/>
    <w:rsid w:val="009568AC"/>
    <w:rsid w:val="009572EF"/>
    <w:rsid w:val="00960321"/>
    <w:rsid w:val="00976A04"/>
    <w:rsid w:val="009804DD"/>
    <w:rsid w:val="00981848"/>
    <w:rsid w:val="00984D88"/>
    <w:rsid w:val="00991159"/>
    <w:rsid w:val="00992256"/>
    <w:rsid w:val="00993C0E"/>
    <w:rsid w:val="00994C0E"/>
    <w:rsid w:val="00995068"/>
    <w:rsid w:val="00995120"/>
    <w:rsid w:val="00995568"/>
    <w:rsid w:val="009A09DA"/>
    <w:rsid w:val="009A1E75"/>
    <w:rsid w:val="009A51D4"/>
    <w:rsid w:val="009A5A2B"/>
    <w:rsid w:val="009B1E48"/>
    <w:rsid w:val="009B43C4"/>
    <w:rsid w:val="009B5431"/>
    <w:rsid w:val="009B6490"/>
    <w:rsid w:val="009B6ED3"/>
    <w:rsid w:val="009C0039"/>
    <w:rsid w:val="009C0FDB"/>
    <w:rsid w:val="009D077A"/>
    <w:rsid w:val="009D1C89"/>
    <w:rsid w:val="009D73F0"/>
    <w:rsid w:val="009E0BA7"/>
    <w:rsid w:val="009E7B89"/>
    <w:rsid w:val="009F308A"/>
    <w:rsid w:val="009F32F1"/>
    <w:rsid w:val="00A01755"/>
    <w:rsid w:val="00A02404"/>
    <w:rsid w:val="00A02A09"/>
    <w:rsid w:val="00A05DBE"/>
    <w:rsid w:val="00A069B1"/>
    <w:rsid w:val="00A07024"/>
    <w:rsid w:val="00A073AF"/>
    <w:rsid w:val="00A109CD"/>
    <w:rsid w:val="00A110B1"/>
    <w:rsid w:val="00A12468"/>
    <w:rsid w:val="00A16536"/>
    <w:rsid w:val="00A17466"/>
    <w:rsid w:val="00A22388"/>
    <w:rsid w:val="00A25698"/>
    <w:rsid w:val="00A264DA"/>
    <w:rsid w:val="00A41AA0"/>
    <w:rsid w:val="00A5574A"/>
    <w:rsid w:val="00A56BE0"/>
    <w:rsid w:val="00A603CC"/>
    <w:rsid w:val="00A60718"/>
    <w:rsid w:val="00A61BF2"/>
    <w:rsid w:val="00A630EE"/>
    <w:rsid w:val="00A72691"/>
    <w:rsid w:val="00A73498"/>
    <w:rsid w:val="00A7427F"/>
    <w:rsid w:val="00A7548C"/>
    <w:rsid w:val="00A809DD"/>
    <w:rsid w:val="00A80A54"/>
    <w:rsid w:val="00A84654"/>
    <w:rsid w:val="00A90F71"/>
    <w:rsid w:val="00A92F0C"/>
    <w:rsid w:val="00A94128"/>
    <w:rsid w:val="00A94542"/>
    <w:rsid w:val="00AA129C"/>
    <w:rsid w:val="00AA150A"/>
    <w:rsid w:val="00AA344F"/>
    <w:rsid w:val="00AB0C0E"/>
    <w:rsid w:val="00AC1BB7"/>
    <w:rsid w:val="00AC4573"/>
    <w:rsid w:val="00AC4686"/>
    <w:rsid w:val="00AC4F0B"/>
    <w:rsid w:val="00AD0269"/>
    <w:rsid w:val="00AD45D9"/>
    <w:rsid w:val="00AE01B0"/>
    <w:rsid w:val="00AE215F"/>
    <w:rsid w:val="00AE4247"/>
    <w:rsid w:val="00AE5913"/>
    <w:rsid w:val="00AF01FB"/>
    <w:rsid w:val="00AF1A1E"/>
    <w:rsid w:val="00AF576C"/>
    <w:rsid w:val="00AF7B15"/>
    <w:rsid w:val="00B0039B"/>
    <w:rsid w:val="00B00F41"/>
    <w:rsid w:val="00B0499E"/>
    <w:rsid w:val="00B14281"/>
    <w:rsid w:val="00B1446F"/>
    <w:rsid w:val="00B1564C"/>
    <w:rsid w:val="00B173F2"/>
    <w:rsid w:val="00B17BD5"/>
    <w:rsid w:val="00B23CC7"/>
    <w:rsid w:val="00B240FD"/>
    <w:rsid w:val="00B2447E"/>
    <w:rsid w:val="00B24F61"/>
    <w:rsid w:val="00B2654F"/>
    <w:rsid w:val="00B42575"/>
    <w:rsid w:val="00B42DA1"/>
    <w:rsid w:val="00B42E52"/>
    <w:rsid w:val="00B4541A"/>
    <w:rsid w:val="00B46F52"/>
    <w:rsid w:val="00B50B01"/>
    <w:rsid w:val="00B51E1D"/>
    <w:rsid w:val="00B52116"/>
    <w:rsid w:val="00B5553E"/>
    <w:rsid w:val="00B6063C"/>
    <w:rsid w:val="00B632B5"/>
    <w:rsid w:val="00B632D8"/>
    <w:rsid w:val="00B64902"/>
    <w:rsid w:val="00B71C72"/>
    <w:rsid w:val="00B723AE"/>
    <w:rsid w:val="00B74E5C"/>
    <w:rsid w:val="00B821B2"/>
    <w:rsid w:val="00B8423A"/>
    <w:rsid w:val="00B87048"/>
    <w:rsid w:val="00B926AF"/>
    <w:rsid w:val="00B96988"/>
    <w:rsid w:val="00BA04A3"/>
    <w:rsid w:val="00BA5FE7"/>
    <w:rsid w:val="00BA6943"/>
    <w:rsid w:val="00BB197C"/>
    <w:rsid w:val="00BB226D"/>
    <w:rsid w:val="00BB2322"/>
    <w:rsid w:val="00BB569F"/>
    <w:rsid w:val="00BC0A25"/>
    <w:rsid w:val="00BC1733"/>
    <w:rsid w:val="00BC2559"/>
    <w:rsid w:val="00BC6ED8"/>
    <w:rsid w:val="00BD13DE"/>
    <w:rsid w:val="00BD42D8"/>
    <w:rsid w:val="00BD566F"/>
    <w:rsid w:val="00BD6778"/>
    <w:rsid w:val="00BD6885"/>
    <w:rsid w:val="00BE03D8"/>
    <w:rsid w:val="00BE1009"/>
    <w:rsid w:val="00BE4312"/>
    <w:rsid w:val="00BE7493"/>
    <w:rsid w:val="00BF00C9"/>
    <w:rsid w:val="00BF0CE5"/>
    <w:rsid w:val="00BF361C"/>
    <w:rsid w:val="00BF53D2"/>
    <w:rsid w:val="00C0026B"/>
    <w:rsid w:val="00C00C24"/>
    <w:rsid w:val="00C010D7"/>
    <w:rsid w:val="00C01132"/>
    <w:rsid w:val="00C02787"/>
    <w:rsid w:val="00C04CF4"/>
    <w:rsid w:val="00C064C7"/>
    <w:rsid w:val="00C10E66"/>
    <w:rsid w:val="00C12747"/>
    <w:rsid w:val="00C12E91"/>
    <w:rsid w:val="00C13B1B"/>
    <w:rsid w:val="00C154F6"/>
    <w:rsid w:val="00C15CED"/>
    <w:rsid w:val="00C177B9"/>
    <w:rsid w:val="00C17CEF"/>
    <w:rsid w:val="00C2458F"/>
    <w:rsid w:val="00C30470"/>
    <w:rsid w:val="00C311CE"/>
    <w:rsid w:val="00C37C29"/>
    <w:rsid w:val="00C41654"/>
    <w:rsid w:val="00C418FC"/>
    <w:rsid w:val="00C46EDF"/>
    <w:rsid w:val="00C474B1"/>
    <w:rsid w:val="00C47585"/>
    <w:rsid w:val="00C47CE1"/>
    <w:rsid w:val="00C5094F"/>
    <w:rsid w:val="00C57D64"/>
    <w:rsid w:val="00C635D8"/>
    <w:rsid w:val="00C64C53"/>
    <w:rsid w:val="00C665AB"/>
    <w:rsid w:val="00C738DA"/>
    <w:rsid w:val="00C758C3"/>
    <w:rsid w:val="00C87261"/>
    <w:rsid w:val="00C875CF"/>
    <w:rsid w:val="00C93117"/>
    <w:rsid w:val="00C93440"/>
    <w:rsid w:val="00C937ED"/>
    <w:rsid w:val="00C93E6B"/>
    <w:rsid w:val="00C9442A"/>
    <w:rsid w:val="00C96241"/>
    <w:rsid w:val="00CA1E69"/>
    <w:rsid w:val="00CA1EA8"/>
    <w:rsid w:val="00CA5855"/>
    <w:rsid w:val="00CA6DBF"/>
    <w:rsid w:val="00CA7569"/>
    <w:rsid w:val="00CB018D"/>
    <w:rsid w:val="00CB1E28"/>
    <w:rsid w:val="00CB22F6"/>
    <w:rsid w:val="00CB41B5"/>
    <w:rsid w:val="00CC0631"/>
    <w:rsid w:val="00CC153B"/>
    <w:rsid w:val="00CC19EB"/>
    <w:rsid w:val="00CD1CD1"/>
    <w:rsid w:val="00CD552C"/>
    <w:rsid w:val="00CD6179"/>
    <w:rsid w:val="00CD6E12"/>
    <w:rsid w:val="00CD7E06"/>
    <w:rsid w:val="00CE063E"/>
    <w:rsid w:val="00CE0901"/>
    <w:rsid w:val="00CE42E0"/>
    <w:rsid w:val="00CE4E4B"/>
    <w:rsid w:val="00CF3A52"/>
    <w:rsid w:val="00CF50A7"/>
    <w:rsid w:val="00CF50AB"/>
    <w:rsid w:val="00CF7645"/>
    <w:rsid w:val="00CF797C"/>
    <w:rsid w:val="00D01506"/>
    <w:rsid w:val="00D04856"/>
    <w:rsid w:val="00D04DD3"/>
    <w:rsid w:val="00D066D2"/>
    <w:rsid w:val="00D12C7A"/>
    <w:rsid w:val="00D147B4"/>
    <w:rsid w:val="00D15DC7"/>
    <w:rsid w:val="00D20152"/>
    <w:rsid w:val="00D203C0"/>
    <w:rsid w:val="00D21C26"/>
    <w:rsid w:val="00D23418"/>
    <w:rsid w:val="00D308F9"/>
    <w:rsid w:val="00D40D28"/>
    <w:rsid w:val="00D41E57"/>
    <w:rsid w:val="00D45284"/>
    <w:rsid w:val="00D46121"/>
    <w:rsid w:val="00D46961"/>
    <w:rsid w:val="00D46FB2"/>
    <w:rsid w:val="00D47BE5"/>
    <w:rsid w:val="00D514A9"/>
    <w:rsid w:val="00D53ED0"/>
    <w:rsid w:val="00D54B3B"/>
    <w:rsid w:val="00D55C78"/>
    <w:rsid w:val="00D56C4B"/>
    <w:rsid w:val="00D60AC8"/>
    <w:rsid w:val="00D61524"/>
    <w:rsid w:val="00D61CAC"/>
    <w:rsid w:val="00D64F52"/>
    <w:rsid w:val="00D67AA7"/>
    <w:rsid w:val="00D72526"/>
    <w:rsid w:val="00D7530A"/>
    <w:rsid w:val="00D77C12"/>
    <w:rsid w:val="00D77E0A"/>
    <w:rsid w:val="00D77F5A"/>
    <w:rsid w:val="00D822F5"/>
    <w:rsid w:val="00D84FCA"/>
    <w:rsid w:val="00D87663"/>
    <w:rsid w:val="00D91899"/>
    <w:rsid w:val="00D965DC"/>
    <w:rsid w:val="00D96F69"/>
    <w:rsid w:val="00D973B3"/>
    <w:rsid w:val="00DA0DF5"/>
    <w:rsid w:val="00DA31A3"/>
    <w:rsid w:val="00DA4C57"/>
    <w:rsid w:val="00DB0A50"/>
    <w:rsid w:val="00DB22BE"/>
    <w:rsid w:val="00DB3245"/>
    <w:rsid w:val="00DB41B3"/>
    <w:rsid w:val="00DB4CB4"/>
    <w:rsid w:val="00DC40EA"/>
    <w:rsid w:val="00DC4257"/>
    <w:rsid w:val="00DC4488"/>
    <w:rsid w:val="00DC606F"/>
    <w:rsid w:val="00DC6150"/>
    <w:rsid w:val="00DC6193"/>
    <w:rsid w:val="00DC6666"/>
    <w:rsid w:val="00DD23A5"/>
    <w:rsid w:val="00DD602A"/>
    <w:rsid w:val="00DD7430"/>
    <w:rsid w:val="00DE090C"/>
    <w:rsid w:val="00DE139B"/>
    <w:rsid w:val="00DE1A4E"/>
    <w:rsid w:val="00DE2322"/>
    <w:rsid w:val="00DE32E4"/>
    <w:rsid w:val="00DE4C1B"/>
    <w:rsid w:val="00DE7011"/>
    <w:rsid w:val="00DE7062"/>
    <w:rsid w:val="00DF4191"/>
    <w:rsid w:val="00DF6AA0"/>
    <w:rsid w:val="00E0135D"/>
    <w:rsid w:val="00E04863"/>
    <w:rsid w:val="00E05ADE"/>
    <w:rsid w:val="00E1201E"/>
    <w:rsid w:val="00E252CA"/>
    <w:rsid w:val="00E31564"/>
    <w:rsid w:val="00E31AA7"/>
    <w:rsid w:val="00E32629"/>
    <w:rsid w:val="00E367C9"/>
    <w:rsid w:val="00E37A78"/>
    <w:rsid w:val="00E42277"/>
    <w:rsid w:val="00E42ED9"/>
    <w:rsid w:val="00E46BF8"/>
    <w:rsid w:val="00E536D3"/>
    <w:rsid w:val="00E537C6"/>
    <w:rsid w:val="00E54BA2"/>
    <w:rsid w:val="00E635AD"/>
    <w:rsid w:val="00E76C22"/>
    <w:rsid w:val="00E817DA"/>
    <w:rsid w:val="00E82AF1"/>
    <w:rsid w:val="00E83F17"/>
    <w:rsid w:val="00E85E11"/>
    <w:rsid w:val="00E90421"/>
    <w:rsid w:val="00E919E0"/>
    <w:rsid w:val="00E9219F"/>
    <w:rsid w:val="00E924D2"/>
    <w:rsid w:val="00E93617"/>
    <w:rsid w:val="00EA0CB4"/>
    <w:rsid w:val="00EA11C3"/>
    <w:rsid w:val="00EA22EB"/>
    <w:rsid w:val="00EA269A"/>
    <w:rsid w:val="00EA4F20"/>
    <w:rsid w:val="00EA7CA2"/>
    <w:rsid w:val="00EA7F35"/>
    <w:rsid w:val="00EB6777"/>
    <w:rsid w:val="00EC23F7"/>
    <w:rsid w:val="00ED3F1D"/>
    <w:rsid w:val="00EE0C33"/>
    <w:rsid w:val="00EE4402"/>
    <w:rsid w:val="00EE7C1A"/>
    <w:rsid w:val="00EF04CB"/>
    <w:rsid w:val="00EF16A0"/>
    <w:rsid w:val="00EF419D"/>
    <w:rsid w:val="00EF5E2D"/>
    <w:rsid w:val="00F067C7"/>
    <w:rsid w:val="00F0772A"/>
    <w:rsid w:val="00F105E2"/>
    <w:rsid w:val="00F149CC"/>
    <w:rsid w:val="00F15DD4"/>
    <w:rsid w:val="00F16349"/>
    <w:rsid w:val="00F17F64"/>
    <w:rsid w:val="00F22C2A"/>
    <w:rsid w:val="00F22E4C"/>
    <w:rsid w:val="00F23084"/>
    <w:rsid w:val="00F23FC6"/>
    <w:rsid w:val="00F31798"/>
    <w:rsid w:val="00F320AA"/>
    <w:rsid w:val="00F328C0"/>
    <w:rsid w:val="00F33755"/>
    <w:rsid w:val="00F343E8"/>
    <w:rsid w:val="00F401A2"/>
    <w:rsid w:val="00F424FF"/>
    <w:rsid w:val="00F45166"/>
    <w:rsid w:val="00F46438"/>
    <w:rsid w:val="00F57173"/>
    <w:rsid w:val="00F57A67"/>
    <w:rsid w:val="00F60867"/>
    <w:rsid w:val="00F61ABE"/>
    <w:rsid w:val="00F620D6"/>
    <w:rsid w:val="00F627E6"/>
    <w:rsid w:val="00F63AA5"/>
    <w:rsid w:val="00F63AEE"/>
    <w:rsid w:val="00F642D2"/>
    <w:rsid w:val="00F64BDB"/>
    <w:rsid w:val="00F64CC6"/>
    <w:rsid w:val="00F70478"/>
    <w:rsid w:val="00F71254"/>
    <w:rsid w:val="00F71373"/>
    <w:rsid w:val="00F727D0"/>
    <w:rsid w:val="00F77F71"/>
    <w:rsid w:val="00F81F37"/>
    <w:rsid w:val="00F83538"/>
    <w:rsid w:val="00F8353B"/>
    <w:rsid w:val="00F83E5E"/>
    <w:rsid w:val="00F8426A"/>
    <w:rsid w:val="00F916C8"/>
    <w:rsid w:val="00F9330D"/>
    <w:rsid w:val="00F96654"/>
    <w:rsid w:val="00FA1C24"/>
    <w:rsid w:val="00FA217A"/>
    <w:rsid w:val="00FA341A"/>
    <w:rsid w:val="00FA36AA"/>
    <w:rsid w:val="00FA7A2B"/>
    <w:rsid w:val="00FB0DD3"/>
    <w:rsid w:val="00FB2E37"/>
    <w:rsid w:val="00FB4B73"/>
    <w:rsid w:val="00FC11D3"/>
    <w:rsid w:val="00FC2549"/>
    <w:rsid w:val="00FC33C2"/>
    <w:rsid w:val="00FC4A32"/>
    <w:rsid w:val="00FC5E5E"/>
    <w:rsid w:val="00FC6F6F"/>
    <w:rsid w:val="00FD4707"/>
    <w:rsid w:val="00FD5360"/>
    <w:rsid w:val="00FD5EE4"/>
    <w:rsid w:val="00FD692F"/>
    <w:rsid w:val="00FD6EED"/>
    <w:rsid w:val="00FE20AB"/>
    <w:rsid w:val="00FE43B2"/>
    <w:rsid w:val="00FE58B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5651</Words>
  <Characters>32216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2009-11-28T20:27:00Z</dcterms:created>
  <dcterms:modified xsi:type="dcterms:W3CDTF">2009-11-29T10:46:00Z</dcterms:modified>
</cp:coreProperties>
</file>